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CF3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F3D44" w:rsidRDefault="00CF3D4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F3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F3D44" w:rsidRDefault="00CF3D4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Минприроды России от 30.07.2020 N 510</w:t>
            </w:r>
            <w:r>
              <w:rPr>
                <w:sz w:val="48"/>
                <w:szCs w:val="48"/>
              </w:rPr>
              <w:br/>
              <w:t>(ред. от 13.11.2024)</w:t>
            </w:r>
            <w:r>
              <w:rPr>
                <w:sz w:val="48"/>
                <w:szCs w:val="48"/>
              </w:rPr>
              <w:br/>
              <w:t>"Об утверждении состава и структуры документированной информации о состоянии окружающей среды и ее загрязнении, порядка ее комплектования, учета, хранения и использования, а также порядка создания и ведения Единого государственного фонда данных о состоянии окружающей среды, ее загрязнении"</w:t>
            </w:r>
            <w:r>
              <w:rPr>
                <w:sz w:val="48"/>
                <w:szCs w:val="48"/>
              </w:rPr>
              <w:br/>
              <w:t>(Зарегистрировано в Минюсте России 07.12.2020 N 61314)</w:t>
            </w:r>
          </w:p>
        </w:tc>
      </w:tr>
      <w:tr w:rsidR="00CF3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F3D44" w:rsidRDefault="00CF3D4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F3D44" w:rsidRDefault="00CF3D44">
      <w:pPr>
        <w:pStyle w:val="ConsPlusNormal"/>
        <w:rPr>
          <w:rFonts w:ascii="Tahoma" w:hAnsi="Tahoma" w:cs="Tahoma"/>
          <w:sz w:val="28"/>
          <w:szCs w:val="28"/>
        </w:rPr>
        <w:sectPr w:rsidR="00CF3D4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F3D44" w:rsidRDefault="00CF3D44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CF3D44" w:rsidRDefault="00CF3D44">
      <w:pPr>
        <w:pStyle w:val="ConsPlusNormal"/>
        <w:jc w:val="both"/>
      </w:pPr>
      <w:r>
        <w:t>В данном виде документ опубликован не был.</w:t>
      </w:r>
    </w:p>
    <w:p w:rsidR="00CF3D44" w:rsidRDefault="00CF3D44">
      <w:pPr>
        <w:pStyle w:val="ConsPlusNormal"/>
        <w:jc w:val="both"/>
      </w:pPr>
      <w:r>
        <w:t>Первоначальный текст документа опубликован в издании</w:t>
      </w:r>
    </w:p>
    <w:p w:rsidR="00CF3D44" w:rsidRDefault="00CF3D44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7" w:history="1">
        <w:r>
          <w:rPr>
            <w:color w:val="0000FF"/>
          </w:rPr>
          <w:t>http://pravo.gov.ru</w:t>
        </w:r>
      </w:hyperlink>
      <w:r>
        <w:t>, 08.12.2020.</w:t>
      </w:r>
    </w:p>
    <w:p w:rsidR="00CF3D44" w:rsidRDefault="00CF3D44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CF3D44" w:rsidRDefault="00CF3D44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CF3D44" w:rsidRDefault="00CF3D44">
      <w:pPr>
        <w:pStyle w:val="ConsPlusNormal"/>
        <w:jc w:val="both"/>
      </w:pPr>
      <w:r>
        <w:t>Начало действия редакции - 01.03.2025.</w:t>
      </w:r>
    </w:p>
    <w:p w:rsidR="00CF3D44" w:rsidRDefault="00CF3D44">
      <w:pPr>
        <w:pStyle w:val="ConsPlusNormal"/>
        <w:spacing w:before="240"/>
        <w:jc w:val="both"/>
      </w:pPr>
      <w:r>
        <w:t xml:space="preserve">Изменения, внесенные </w:t>
      </w:r>
      <w:hyperlink r:id="rId8" w:tooltip="Приказ Минприроды России от 13.11.2024 N 659 &quot;О внесении изменений в некоторые приказы Министерства природных ресурсов и экологии Российской Федерации в связи с созданием федеральной государственной информационной системы состояния окружающей среды&quot; (Зарегистрировано в Минюсте России 29.11.2024 N 80393){КонсультантПлюс}" w:history="1">
        <w:r>
          <w:rPr>
            <w:color w:val="0000FF"/>
          </w:rPr>
          <w:t>Приказом</w:t>
        </w:r>
      </w:hyperlink>
      <w:r>
        <w:t xml:space="preserve"> Минприроды России от 13.11.2024 N 659, </w:t>
      </w:r>
      <w:hyperlink r:id="rId9" w:tooltip="Приказ Минприроды России от 13.11.2024 N 659 &quot;О внесении изменений в некоторые приказы Министерства природных ресурсов и экологии Российской Федерации в связи с созданием федеральной государственной информационной системы состояния окружающей среды&quot; (Зарегистрировано в Минюсте России 29.11.2024 N 80393){КонсультантПлюс}" w:history="1">
        <w:r>
          <w:rPr>
            <w:color w:val="0000FF"/>
          </w:rPr>
          <w:t>вступают</w:t>
        </w:r>
      </w:hyperlink>
      <w:r>
        <w:t xml:space="preserve"> в силу с 1 марта 2025 года.</w:t>
      </w:r>
    </w:p>
    <w:p w:rsidR="00CF3D44" w:rsidRDefault="00CF3D44">
      <w:pPr>
        <w:pStyle w:val="ConsPlusNormal"/>
        <w:spacing w:before="240"/>
        <w:jc w:val="both"/>
      </w:pPr>
      <w:r>
        <w:t xml:space="preserve">Срок действия документа </w:t>
      </w:r>
      <w:hyperlink r:id="rId10" w:tooltip="Приказ Минприроды России от 30.07.2020 N 510 (ред. от 13.11.2024) &quot;Об утверждении состава и структуры документированной информации о состоянии окружающей среды и ее загрязнении, порядка ее комплектования, учета, хранения и использования, а также порядка создания и ведения Единого государственного фонда данных о состоянии окружающей среды, ее загрязнении&quot; (Зарегистрировано в Минюсте России 07.12.2020 N 61314){КонсультантПлюс}" w:history="1">
        <w:r>
          <w:rPr>
            <w:color w:val="0000FF"/>
          </w:rPr>
          <w:t>ограничен</w:t>
        </w:r>
      </w:hyperlink>
      <w:r>
        <w:t xml:space="preserve"> 1 января 2027 года.</w:t>
      </w:r>
    </w:p>
    <w:p w:rsidR="00CF3D44" w:rsidRDefault="00CF3D44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CF3D44" w:rsidRDefault="00CF3D44">
      <w:pPr>
        <w:pStyle w:val="ConsPlusNormal"/>
        <w:jc w:val="both"/>
      </w:pPr>
      <w:r>
        <w:t>Приказ Минприроды России от 30.07.2020 N 510</w:t>
      </w:r>
    </w:p>
    <w:p w:rsidR="00CF3D44" w:rsidRDefault="00CF3D44">
      <w:pPr>
        <w:pStyle w:val="ConsPlusNormal"/>
        <w:jc w:val="both"/>
      </w:pPr>
      <w:r>
        <w:t>(ред. от 13.11.2024)</w:t>
      </w:r>
    </w:p>
    <w:p w:rsidR="00CF3D44" w:rsidRDefault="00CF3D44">
      <w:pPr>
        <w:pStyle w:val="ConsPlusNormal"/>
        <w:jc w:val="both"/>
      </w:pPr>
      <w:r>
        <w:t>"Об утверждении состава и структуры документированной информации о состоянии окружающей среды и ее загрязнении, порядка ее комплектования, учета, хранения и использования, а также порядка создания и ведения Единого государственного фонда данных о состоянии окружающей среды, ее загрязнении"</w:t>
      </w:r>
    </w:p>
    <w:p w:rsidR="00CF3D44" w:rsidRDefault="00CF3D44">
      <w:pPr>
        <w:pStyle w:val="ConsPlusNormal"/>
        <w:jc w:val="both"/>
      </w:pPr>
      <w:r>
        <w:t>(Зарегистрировано в Минюсте России 07.12.2020 N 61314)</w:t>
      </w:r>
    </w:p>
    <w:p w:rsidR="00CF3D44" w:rsidRDefault="00CF3D44">
      <w:pPr>
        <w:pStyle w:val="ConsPlusNormal"/>
        <w:sectPr w:rsidR="00CF3D44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F3D44" w:rsidRDefault="00CF3D44">
      <w:pPr>
        <w:pStyle w:val="ConsPlusNormal"/>
        <w:jc w:val="both"/>
        <w:outlineLvl w:val="0"/>
      </w:pPr>
    </w:p>
    <w:p w:rsidR="00CF3D44" w:rsidRDefault="00CF3D44">
      <w:pPr>
        <w:pStyle w:val="ConsPlusNormal"/>
        <w:outlineLvl w:val="0"/>
      </w:pPr>
      <w:r>
        <w:t>Зарегистрировано в Минюсте России 7 декабря 2020 г. N 61314</w:t>
      </w:r>
    </w:p>
    <w:p w:rsidR="00CF3D44" w:rsidRDefault="00CF3D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Title"/>
        <w:jc w:val="center"/>
      </w:pPr>
      <w:r>
        <w:t>МИНИСТЕРСТВО ПРИРОДНЫХ РЕСУРСОВ И ЭКОЛОГИИ</w:t>
      </w:r>
    </w:p>
    <w:p w:rsidR="00CF3D44" w:rsidRDefault="00CF3D44">
      <w:pPr>
        <w:pStyle w:val="ConsPlusTitle"/>
        <w:jc w:val="center"/>
      </w:pPr>
      <w:r>
        <w:t>РОССИЙСКОЙ ФЕДЕРАЦИИ</w:t>
      </w:r>
    </w:p>
    <w:p w:rsidR="00CF3D44" w:rsidRDefault="00CF3D44">
      <w:pPr>
        <w:pStyle w:val="ConsPlusTitle"/>
        <w:jc w:val="center"/>
      </w:pPr>
    </w:p>
    <w:p w:rsidR="00CF3D44" w:rsidRDefault="00CF3D44">
      <w:pPr>
        <w:pStyle w:val="ConsPlusTitle"/>
        <w:jc w:val="center"/>
      </w:pPr>
      <w:r>
        <w:t>ПРИКАЗ</w:t>
      </w:r>
    </w:p>
    <w:p w:rsidR="00CF3D44" w:rsidRDefault="00CF3D44">
      <w:pPr>
        <w:pStyle w:val="ConsPlusTitle"/>
        <w:jc w:val="center"/>
      </w:pPr>
      <w:r>
        <w:t>от 30 июля 2020 г. N 510</w:t>
      </w:r>
    </w:p>
    <w:p w:rsidR="00CF3D44" w:rsidRDefault="00CF3D44">
      <w:pPr>
        <w:pStyle w:val="ConsPlusTitle"/>
        <w:jc w:val="center"/>
      </w:pPr>
    </w:p>
    <w:p w:rsidR="00CF3D44" w:rsidRDefault="00CF3D44">
      <w:pPr>
        <w:pStyle w:val="ConsPlusTitle"/>
        <w:jc w:val="center"/>
      </w:pPr>
      <w:r>
        <w:t>ОБ УТВЕРЖДЕНИИ СОСТАВА И СТРУКТУРЫ</w:t>
      </w:r>
    </w:p>
    <w:p w:rsidR="00CF3D44" w:rsidRDefault="00CF3D44">
      <w:pPr>
        <w:pStyle w:val="ConsPlusTitle"/>
        <w:jc w:val="center"/>
      </w:pPr>
      <w:r>
        <w:t>ДОКУМЕНТИРОВАННОЙ ИНФОРМАЦИИ О СОСТОЯНИИ ОКРУЖАЮЩЕЙ СРЕДЫ</w:t>
      </w:r>
    </w:p>
    <w:p w:rsidR="00CF3D44" w:rsidRDefault="00CF3D44">
      <w:pPr>
        <w:pStyle w:val="ConsPlusTitle"/>
        <w:jc w:val="center"/>
      </w:pPr>
      <w:r>
        <w:t>И ЕЕ ЗАГРЯЗНЕНИИ, ПОРЯДКА ЕЕ КОМПЛЕКТОВАНИЯ, УЧЕТА,</w:t>
      </w:r>
    </w:p>
    <w:p w:rsidR="00CF3D44" w:rsidRDefault="00CF3D44">
      <w:pPr>
        <w:pStyle w:val="ConsPlusTitle"/>
        <w:jc w:val="center"/>
      </w:pPr>
      <w:r>
        <w:t>ХРАНЕНИЯ И ИСПОЛЬЗОВАНИЯ, А ТАКЖЕ ПОРЯДКА СОЗДАНИЯ</w:t>
      </w:r>
    </w:p>
    <w:p w:rsidR="00CF3D44" w:rsidRDefault="00CF3D44">
      <w:pPr>
        <w:pStyle w:val="ConsPlusTitle"/>
        <w:jc w:val="center"/>
      </w:pPr>
      <w:r>
        <w:t>И ВЕДЕНИЯ ЕДИНОГО ГОСУДАРСТВЕННОГО ФОНДА ДАННЫХ</w:t>
      </w:r>
    </w:p>
    <w:p w:rsidR="00CF3D44" w:rsidRDefault="00CF3D44">
      <w:pPr>
        <w:pStyle w:val="ConsPlusTitle"/>
        <w:jc w:val="center"/>
      </w:pPr>
      <w:r>
        <w:t>О СОСТОЯНИИ ОКРУЖАЮЩЕЙ СРЕДЫ, ЕЕ ЗАГРЯЗНЕНИИ</w:t>
      </w:r>
    </w:p>
    <w:p w:rsidR="00CF3D44" w:rsidRDefault="00CF3D4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F3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Минприроды России от 22.11.2023 </w:t>
            </w:r>
            <w:hyperlink r:id="rId13" w:tooltip="Приказ Минприроды России от 22.11.2023 N 778 &quot;О внесении изменения в приложение 1 к приказу Министерства природных ресурсов и экологии Российской Федерации от 30 июля 2020 г. N 510&quot; (Зарегистрировано в Минюсте России 24.01.2024 N 76964){КонсультантПлюс}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13.11.2024 </w:t>
            </w:r>
            <w:hyperlink r:id="rId14" w:tooltip="Приказ Минприроды России от 13.11.2024 N 659 &quot;О внесении изменений в некоторые приказы Министерства природных ресурсов и экологии Российской Федерации в связи с созданием федеральной государственной информационной системы состояния окружающей среды&quot; (Зарегистрировано в Минюсте России 29.11.2024 N 80393){КонсультантПлюс}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ind w:firstLine="540"/>
        <w:jc w:val="both"/>
      </w:pPr>
      <w:r>
        <w:t xml:space="preserve">В соответствии с </w:t>
      </w:r>
      <w:hyperlink r:id="rId15" w:tooltip="Федеральный закон от 19.07.1998 N 113-ФЗ (ред. от 10.07.2023) &quot;О гидрометеорологической службе&quot;------------ Недействующая редакция{КонсультантПлюс}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19 июля 1998 г. N 113-ФЗ "О гидрометеорологической службе" (Собрание законодательства Российской Федерации, 1998, N 30, ст. 3609; 2006, N 6, ст. 638) и </w:t>
      </w:r>
      <w:hyperlink r:id="rId16" w:tooltip="Постановление Правительства РФ от 11.11.2015 N 1219 (ред. от 23.01.2025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подпунктом 5.2.71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 xml:space="preserve">1. Утвердить состав и структуру документированной информации о состоянии окружающей среды и ее загрязнении согласно </w:t>
      </w:r>
      <w:hyperlink w:anchor="Par36" w:tooltip="СОСТАВ И СТРУКТУРА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 xml:space="preserve">2. Утвердить порядок комплектования, учета, хранения и использования документированной информации о состоянии окружающей среды, ее загрязнении, а также порядок создания и ведения Единого государственного фонда данных о состоянии окружающей среды, ее загрязнении согласно </w:t>
      </w:r>
      <w:hyperlink w:anchor="Par108" w:tooltip="ПОРЯДОК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1 января 2027 года.</w:t>
      </w: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right"/>
      </w:pPr>
      <w:r>
        <w:t>Министр</w:t>
      </w:r>
    </w:p>
    <w:p w:rsidR="00CF3D44" w:rsidRDefault="00CF3D44">
      <w:pPr>
        <w:pStyle w:val="ConsPlusNormal"/>
        <w:jc w:val="right"/>
      </w:pPr>
      <w:r>
        <w:t>Д.Н.КОБЫЛКИН</w:t>
      </w: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right"/>
        <w:outlineLvl w:val="0"/>
      </w:pPr>
      <w:r>
        <w:t>Приложение 1</w:t>
      </w:r>
    </w:p>
    <w:p w:rsidR="00CF3D44" w:rsidRDefault="00CF3D44">
      <w:pPr>
        <w:pStyle w:val="ConsPlusNormal"/>
        <w:jc w:val="right"/>
      </w:pPr>
      <w:r>
        <w:t>приказу Минприроды России</w:t>
      </w:r>
    </w:p>
    <w:p w:rsidR="00CF3D44" w:rsidRDefault="00CF3D44">
      <w:pPr>
        <w:pStyle w:val="ConsPlusNormal"/>
        <w:jc w:val="right"/>
      </w:pPr>
      <w:r>
        <w:lastRenderedPageBreak/>
        <w:t>от 30.07.2020 N 510</w:t>
      </w: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Title"/>
        <w:jc w:val="center"/>
      </w:pPr>
      <w:bookmarkStart w:id="1" w:name="Par36"/>
      <w:bookmarkEnd w:id="1"/>
      <w:r>
        <w:t>СОСТАВ И СТРУКТУРА</w:t>
      </w:r>
    </w:p>
    <w:p w:rsidR="00CF3D44" w:rsidRDefault="00CF3D44">
      <w:pPr>
        <w:pStyle w:val="ConsPlusTitle"/>
        <w:jc w:val="center"/>
      </w:pPr>
      <w:r>
        <w:t>ДОКУМЕНТИРОВАННОЙ ИНФОРМАЦИИ О СОСТОЯНИИ ОКРУЖАЮЩЕЙ СРЕДЫ</w:t>
      </w:r>
    </w:p>
    <w:p w:rsidR="00CF3D44" w:rsidRDefault="00CF3D44">
      <w:pPr>
        <w:pStyle w:val="ConsPlusTitle"/>
        <w:jc w:val="center"/>
      </w:pPr>
      <w:r>
        <w:t>И ЕЕ ЗАГРЯЗНЕНИИ</w:t>
      </w:r>
    </w:p>
    <w:p w:rsidR="00CF3D44" w:rsidRDefault="00CF3D4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F3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" w:tooltip="Приказ Минприроды России от 22.11.2023 N 778 &quot;О внесении изменения в приложение 1 к приказу Министерства природных ресурсов и экологии Российской Федерации от 30 июля 2020 г. N 510&quot; (Зарегистрировано в Минюсте России 24.01.2024 N 76964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22.11.2023 N 778)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ind w:firstLine="540"/>
        <w:jc w:val="both"/>
      </w:pPr>
      <w:r>
        <w:t>1. Структура документированной информации о состоянии окружающей среды, ее загрязнении включает в себя два раздела: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Сведения (данные) о состоянии окружающей среды, ее загрязнении;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Общие документы для всех видов наблюдений.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 В состав раздела "Сведения (данные) о состоянии окружающей среды, ее загрязнении" включается следующая документированная информация: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2.1. Сведения (данные) метеорологических наблюдений: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а) метеорологические;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б) метеорологические радиолокационные;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в) синоптические наблюдения.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2.2. Сведения (данные) аэрологических наблюдений.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2.3. Сведения (данные) гидрологических наблюдений: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а) гидрологические на реках и каналах;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б) за испарением с поверхности воды, почвы, снега.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2.4. Сведения (данные) океанологических наблюдений (в прибрежной зоне и открытой части морей и океанов, включая морские судовые и экспедиционные наблюдения):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а) физические и динамические характеристики морской воды и среды;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б) характеристики ледового покрова или явления;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в) гидрохимические характеристики морской среды;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г) гидробиологические;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д) сопутствующие метеорологические.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lastRenderedPageBreak/>
        <w:t>2.5. Сведения (данные) геофизических наблюдений: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а) актинометрические;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б) ионосферные;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в) магнитные;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г) озонометрические;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д) теплобалансовые;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е) за атмосферным электричеством;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ж) метеорологического ракетного зондирования;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з) гелиогеофизические.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2.6. Сведения (данные) специализированных наблюдений: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а) агрометеорологические;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б) воднобалансовые;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в) гидрологические на болотах;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г) гидрометеорологические на озерах и водохранилищах;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д) гляциологические;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е) морские гидрометеорологические в устьях рек;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ж) селестоковые;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з) снеголавинные.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и) о состоянии многолетней (вечной) мерзлоты, представляемые в рамках осуществления государственного фонового мониторинга состояния многолетней (вечной) мерзлоты.</w:t>
      </w:r>
    </w:p>
    <w:p w:rsidR="00CF3D44" w:rsidRDefault="00CF3D44">
      <w:pPr>
        <w:pStyle w:val="ConsPlusNormal"/>
        <w:jc w:val="both"/>
      </w:pPr>
      <w:r>
        <w:t xml:space="preserve">(пп. "и" введен </w:t>
      </w:r>
      <w:hyperlink r:id="rId18" w:tooltip="Приказ Минприроды России от 22.11.2023 N 778 &quot;О внесении изменения в приложение 1 к приказу Министерства природных ресурсов и экологии Российской Федерации от 30 июля 2020 г. N 510&quot; (Зарегистрировано в Минюсте России 24.01.2024 N 76964){КонсультантПлюс}" w:history="1">
        <w:r>
          <w:rPr>
            <w:color w:val="0000FF"/>
          </w:rPr>
          <w:t>Приказом</w:t>
        </w:r>
      </w:hyperlink>
      <w:r>
        <w:t xml:space="preserve"> Минприроды России от 22.11.2023 N 778)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2.7. Сведения (данные) наблюдений за загрязнением окружающей среды: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а) за уровнем загрязнения атмосферного воздуха;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б) за уровнем загрязнения морских вод и донных отложений;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в) за уровнем загрязнения поверхностных водных объектов по гидробиологическим показателям;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г) за уровнем загрязнения поверхностных вод суши;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lastRenderedPageBreak/>
        <w:t>д) за уровнем загрязнения почвы;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е) за уровнем радиоактивного загрязнения окружающей среды;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ж) за уровнем загрязнения снежного покрова;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з) за фоновым состоянием окружающей среды (на специализированных фоновых станциях) и трансграничным переносом загрязняющих веществ, за химическим составом осадков.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2.8. Сведения (данные) наблюдений искусственных спутников Земли.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2.9. Материалы и результаты инженерных изысканий (в объеме, предусмотренном разрабатываемой исполнителем работ программой инженерных изысканий), полученные в ходе выполнения инженерно-экологических изысканий.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2.10. Материалы и результаты инженерных изысканий (в объеме, предусмотренном разрабатываемой исполнителем работ программой инженерных изысканий), полученные в ходе выполнения инженерно-гидрометеорологических изысканий.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2.11. Документы о состоянии окружающей среды, ее загрязнении полученные на основе международных договоров Российской Федерации.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3. В состав раздела "Общие документы для всех видов наблюдений" включается следующая документированная информация: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3.1. Акты открытия и закрытия пунктов наблюдений за состоянием окружающей среды, ее загрязнением.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3.2. Технические паспорта пунктов наблюдений за состоянием окружающей среды, ее загрязнением.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3.3. Технические дела пунктов наблюдений за состоянием окружающей среды, ее загрязнением.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3.4. Топографические и гидрографические карты.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3.5. Планы и схемы территорий, на которых расположены пункты наблюдений за состоянием окружающей среды, ее загрязнением.</w:t>
      </w: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right"/>
        <w:outlineLvl w:val="0"/>
      </w:pPr>
      <w:r>
        <w:t>Приложение 2</w:t>
      </w:r>
    </w:p>
    <w:p w:rsidR="00CF3D44" w:rsidRDefault="00CF3D44">
      <w:pPr>
        <w:pStyle w:val="ConsPlusNormal"/>
        <w:jc w:val="right"/>
      </w:pPr>
      <w:r>
        <w:t>к приказу Минприроды России</w:t>
      </w:r>
    </w:p>
    <w:p w:rsidR="00CF3D44" w:rsidRDefault="00CF3D44">
      <w:pPr>
        <w:pStyle w:val="ConsPlusNormal"/>
        <w:jc w:val="right"/>
      </w:pPr>
      <w:r>
        <w:t>от 30.07.2020 N 510</w:t>
      </w: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Title"/>
        <w:jc w:val="center"/>
      </w:pPr>
      <w:bookmarkStart w:id="2" w:name="Par108"/>
      <w:bookmarkEnd w:id="2"/>
      <w:r>
        <w:t>ПОРЯДОК</w:t>
      </w:r>
    </w:p>
    <w:p w:rsidR="00CF3D44" w:rsidRDefault="00CF3D44">
      <w:pPr>
        <w:pStyle w:val="ConsPlusTitle"/>
        <w:jc w:val="center"/>
      </w:pPr>
      <w:r>
        <w:t>КОМПЛЕКТОВАНИЯ, УЧЕТА, ХРАНЕНИЯ И ИСПОЛЬЗОВАНИЯ</w:t>
      </w:r>
    </w:p>
    <w:p w:rsidR="00CF3D44" w:rsidRDefault="00CF3D44">
      <w:pPr>
        <w:pStyle w:val="ConsPlusTitle"/>
        <w:jc w:val="center"/>
      </w:pPr>
      <w:r>
        <w:lastRenderedPageBreak/>
        <w:t>ДОКУМЕНТИРОВАННОЙ ИНФОРМАЦИИ О СОСТОЯНИИ ОКРУЖАЮЩЕЙ СРЕДЫ,</w:t>
      </w:r>
    </w:p>
    <w:p w:rsidR="00CF3D44" w:rsidRDefault="00CF3D44">
      <w:pPr>
        <w:pStyle w:val="ConsPlusTitle"/>
        <w:jc w:val="center"/>
      </w:pPr>
      <w:r>
        <w:t>ЕЕ ЗАГРЯЗНЕНИИ, А ТАКЖЕ ПОРЯДОК СОЗДАНИЯ И ВЕДЕНИЯ ЕДИНОГО</w:t>
      </w:r>
    </w:p>
    <w:p w:rsidR="00CF3D44" w:rsidRDefault="00CF3D44">
      <w:pPr>
        <w:pStyle w:val="ConsPlusTitle"/>
        <w:jc w:val="center"/>
      </w:pPr>
      <w:r>
        <w:t>ГОСУДАРСТВЕННОГО ФОНДА ДАННЫХ О СОСТОЯНИИ ОКРУЖАЮЩЕЙ</w:t>
      </w:r>
    </w:p>
    <w:p w:rsidR="00CF3D44" w:rsidRDefault="00CF3D44">
      <w:pPr>
        <w:pStyle w:val="ConsPlusTitle"/>
        <w:jc w:val="center"/>
      </w:pPr>
      <w:r>
        <w:t>СРЕДЫ, ЕЕ ЗАГРЯЗНЕНИИ</w:t>
      </w:r>
    </w:p>
    <w:p w:rsidR="00CF3D44" w:rsidRDefault="00CF3D4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F3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9" w:tooltip="Приказ Минприроды России от 13.11.2024 N 659 &quot;О внесении изменений в некоторые приказы Министерства природных ресурсов и экологии Российской Федерации в связи с созданием федеральной государственной информационной системы состояния окружающей среды&quot; (Зарегистрировано в Минюсте России 29.11.2024 N 8039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13.11.2024 N 659)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44" w:rsidRDefault="00CF3D4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ind w:firstLine="540"/>
        <w:jc w:val="both"/>
      </w:pPr>
      <w:r>
        <w:t>1. Единый государственный фонд данных о состоянии окружающей среды, ее загрязнении (далее - Единый государственный фонд данных) представляет собой упорядоченную, постоянно пополняемую совокупность документированной информации о состоянии окружающей среды, ее загрязнении, получаемой в результате деятельности Росгидромета, других заинтересованных федеральных органов исполнительной власти, их территориальных органов, исполнительных органов субъектов Российской Федерации, физических и юридических лиц независимо от их организационно-правовой формы в области гидрометеорологии и смежных с ней областях (метеорологии, климатологии, агрометеорологии, гидрологии, океанологии, гелиогеофизики), мониторинга состояния и загрязнения окружающей среды.</w:t>
      </w:r>
    </w:p>
    <w:p w:rsidR="00CF3D44" w:rsidRDefault="00CF3D44">
      <w:pPr>
        <w:pStyle w:val="ConsPlusNormal"/>
        <w:jc w:val="both"/>
      </w:pPr>
      <w:r>
        <w:t xml:space="preserve">(в ред. </w:t>
      </w:r>
      <w:hyperlink r:id="rId20" w:tooltip="Приказ Минприроды России от 13.11.2024 N 659 &quot;О внесении изменений в некоторые приказы Министерства природных ресурсов и экологии Российской Федерации в связи с созданием федеральной государственной информационной системы состояния окружающей среды&quot; (Зарегистрировано в Минюсте России 29.11.2024 N 80393){КонсультантПлюс}" w:history="1">
        <w:r>
          <w:rPr>
            <w:color w:val="0000FF"/>
          </w:rPr>
          <w:t>Приказа</w:t>
        </w:r>
      </w:hyperlink>
      <w:r>
        <w:t xml:space="preserve"> Минприроды России от 13.11.2024 N 659)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2. Единый государственный фонд данных формируется на основе сбора, обработки, учета, хранения и распространения документированной информации о состоянии окружающей среды, ее загрязнении &lt;1&gt; (далее - документы).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1" w:tooltip="Федеральный закон от 19.07.1998 N 113-ФЗ (ред. от 10.07.2023) &quot;О гидрометеорологической службе&quot;------------ Недействующая редакция{КонсультантПлюс}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19 июля 1998 г. N 113-ФЗ "О гидрометеорологической службе" (Собрание законодательства Российской Федерации, 1998, N 30, ст. 3609; 2006, N 6, ст. 638).</w:t>
      </w: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ind w:firstLine="540"/>
        <w:jc w:val="both"/>
      </w:pPr>
      <w:r>
        <w:t>3. Ведение Единого государственного фонда данных включает в себя планирование работ по ведению Единого государственного фонда данных, сбор документов и комплектование Единого государственного фонда данных, хранение документов Единого государственного фонда данных, информирование пользователей (потребителей) о составе и размещении информации Единого государственного фонда данных.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4. Организацию работ по ведению Единого государственного фонда данных осуществляет Росгидромет. Для ведения Единого государственного фонда данных могут привлекаться учреждения, подведомственные Росгидромету.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5. Задачами Единого государственного фонда данных является сбор, хранение, обработка и учет информации о состоянии окружающей среды, ее загрязнении в целях обеспечения данной информацией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лиц, индивидуальных предпринимателей и физических лиц.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 xml:space="preserve">6. Информация, содержащаяся в Едином государственном фонде данных, размещается Федеральной службой по гидрометеорологии и мониторингу окружающей среды в федеральной </w:t>
      </w:r>
      <w:r>
        <w:lastRenderedPageBreak/>
        <w:t xml:space="preserve">государственной информационной системе состояния окружающей среды в соответствии с </w:t>
      </w:r>
      <w:hyperlink r:id="rId22" w:tooltip="Постановление Правительства РФ от 19.03.2024 N 329 &quot;О федеральной государственной информационной системе состояния окружающей среды&quot; (вместе с &quot;Положением о федеральной государственной информационной системе состояния окружающей среды&quot;){КонсультантПлюс}" w:history="1">
        <w:r>
          <w:rPr>
            <w:color w:val="0000FF"/>
          </w:rPr>
          <w:t>приложением N 16</w:t>
        </w:r>
      </w:hyperlink>
      <w:r>
        <w:t xml:space="preserve">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г. N 329 "О федеральной государственной информационной системе состояния окружающей среды".</w:t>
      </w:r>
    </w:p>
    <w:p w:rsidR="00CF3D44" w:rsidRDefault="00CF3D44">
      <w:pPr>
        <w:pStyle w:val="ConsPlusNormal"/>
        <w:jc w:val="both"/>
      </w:pPr>
      <w:r>
        <w:t xml:space="preserve">(п. 6 в ред. </w:t>
      </w:r>
      <w:hyperlink r:id="rId23" w:tooltip="Приказ Минприроды России от 13.11.2024 N 659 &quot;О внесении изменений в некоторые приказы Министерства природных ресурсов и экологии Российской Федерации в связи с созданием федеральной государственной информационной системы состояния окружающей среды&quot; (Зарегистрировано в Минюсте России 29.11.2024 N 80393){КонсультантПлюс}" w:history="1">
        <w:r>
          <w:rPr>
            <w:color w:val="0000FF"/>
          </w:rPr>
          <w:t>Приказа</w:t>
        </w:r>
      </w:hyperlink>
      <w:r>
        <w:t xml:space="preserve"> Минприроды России от 13.11.2024 N 659)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7. Единый государственный фонд данных ведется на бумажных носителях и в электронной форме. В случае несоответствия информации о состоянии окружающей среды, ее загрязнении на бумажных носителях информации о состоянии окружающей среды, ее загрязнении в электронной форме, правильность и достоверность такой информации устанавливают обеспечивающие ведение Единого государственного фонда данных учреждения Росгидромета.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8. Планирование работ по ведению Единого государственного фонда данных включает в себя разработку программно-технологических комплексов и методических документов по обеспечению сохранности документов и совместимости форматов представления данных Единого государственного фонда данных на электронных носителях.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9. Сбор документов и комплектование Единого государственного фонда данных включает в себя определение источников комплектования и состава документов, подлежащих передаче на хранение, составление плана комплектования фонда, прием документов в Единый государственный фонд данных, учет поступления документов, составление и ведение каталогов.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10. Хранение документов Единого государственного фонда данных включает в себя обеспечение участниками деятельности гидрометеорологической службы сохранности информации на бумажных, фото- и электронных носителях; обеспечение условий хранения документов, установление фактического наличия соответствующего вида носителя информации и сопроводительной документации к нему. Долговременное хранение документов Единого государственного фонда данных на бумажных, фото- и электронных носителях обеспечивается в специально оборудованных хранилищах и помещениях в зависимости от типа носителя.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 xml:space="preserve">Включение в состав Архивного фонда Российской Федерации документов о состоянии окружающей среды, ее загрязнении и их хранение осуществляется в соответствии с Федеральным </w:t>
      </w:r>
      <w:hyperlink r:id="rId24" w:tooltip="Федеральный закон от 22.10.2004 N 125-ФЗ (ред. от 13.12.2024) &quot;Об архивном де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 (Собрание законодательства Российской Федерации, 2004, N 43, ст. 4169; 2018, N 1, ст. 19). &lt;2&gt;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5" w:tooltip="Федеральный закон от 19.07.1998 N 113-ФЗ (ред. от 10.07.2023) &quot;О гидрометеорологической службе&quot;------------ Недействующая редакция{КонсультантПлюс}" w:history="1">
        <w:r>
          <w:rPr>
            <w:color w:val="0000FF"/>
          </w:rPr>
          <w:t>Часть 3 статьи 15</w:t>
        </w:r>
      </w:hyperlink>
      <w:r>
        <w:t xml:space="preserve"> Федерального закона от 19 июля 1998 г. N 113-ФЗ "О гидрометеорологической службе".</w:t>
      </w: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ind w:firstLine="540"/>
        <w:jc w:val="both"/>
      </w:pPr>
      <w:r>
        <w:t>11. Участники деятельности в области гидрометеорологии и смежных с ней областях представляют информацию общего назначения, отнесенную к составу Единого государственного фонда данных, в Росгидромет с последующей передачей ее на депозитарное хранение в федеральное государственное бюджетное учреждение "Всероссийский научно-исследовательский институт гидрометеорологической информации - Мировой центр данных".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 xml:space="preserve">12. Централизованный учет документов Единого государственного фонда данных, </w:t>
      </w:r>
      <w:r>
        <w:lastRenderedPageBreak/>
        <w:t xml:space="preserve">методическое руководство по комплектованию, учету, систематизации документов и их структуре, обеспечению их сохранности и совместимости форматов представления данных на электронных носителях обеспечивается федеральным государственным бюджетным учреждением "Всероссийский научно-исследовательский институт гидрометеорологической информации - Мировой центр данных" в соответствии с Федеральным </w:t>
      </w:r>
      <w:hyperlink r:id="rId26" w:tooltip="Федеральный закон от 22.10.2004 N 125-ФЗ (ред. от 13.12.2024) &quot;Об архивном де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 октября 2004 г. N 125-ФЗ "Об архивном деле в Российской Федерации".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 xml:space="preserve">Депозитарное хранение документов Единого государственного фонда данных, отнесенных в установленном порядке к Архивному фонду Российской Федерации, в соответствии с </w:t>
      </w:r>
      <w:hyperlink r:id="rId27" w:tooltip="Постановление Правительства РФ от 27.12.2006 N 808 (ред. от 29.01.2025) &quot;Об утверждении перечня федеральных органов исполнительной власти и организаций, осуществляющих депозитарное хранение документов Архивного фонда Российской Федерации, находящихся в федеральной собственно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2006 г. N 808 (Собрание законодательства Российской Федерации, 2007, N 1, ст. 266; 2019, N 10, ст. 981) осуществляет федеральное государственное бюджетное учреждение "Всероссийский научно-исследовательский институт гидрометеорологической информации - Мировой центр данных".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13. Росгидромет обеспечивает размещение в информационно-телекоммуникационной сети "Интернет": сведений о составе и местах хранения документов Единого государственного фонда данных, сведений о новых поступлениях документов в Единый государственный фонд данных, сведений об участниках деятельности в области гидрометеорологии и смежных с ней областях, в том числе не входящих в систему Росгидромета, сведений о нормативно-правовых актах и иных документах, касающихся ведения Единого государственного фонда данных.</w:t>
      </w:r>
    </w:p>
    <w:p w:rsidR="00CF3D44" w:rsidRDefault="00CF3D44">
      <w:pPr>
        <w:pStyle w:val="ConsPlusNormal"/>
        <w:spacing w:before="240"/>
        <w:ind w:firstLine="540"/>
        <w:jc w:val="both"/>
      </w:pPr>
      <w:r>
        <w:t>14. Контроль за формированием Единого государственного фонда данных и обеспечением сохранности его документов осуществляется Росгидрометом, иными заинтересованными федеральными органами исполнительной власти, исполнительными органами субъектов Российской Федерации (по согласованию).</w:t>
      </w:r>
    </w:p>
    <w:p w:rsidR="00CF3D44" w:rsidRDefault="00CF3D44">
      <w:pPr>
        <w:pStyle w:val="ConsPlusNormal"/>
        <w:jc w:val="both"/>
      </w:pPr>
      <w:r>
        <w:t xml:space="preserve">(в ред. </w:t>
      </w:r>
      <w:hyperlink r:id="rId28" w:tooltip="Приказ Минприроды России от 13.11.2024 N 659 &quot;О внесении изменений в некоторые приказы Министерства природных ресурсов и экологии Российской Федерации в связи с созданием федеральной государственной информационной системы состояния окружающей среды&quot; (Зарегистрировано в Минюсте России 29.11.2024 N 80393){КонсультантПлюс}" w:history="1">
        <w:r>
          <w:rPr>
            <w:color w:val="0000FF"/>
          </w:rPr>
          <w:t>Приказа</w:t>
        </w:r>
      </w:hyperlink>
      <w:r>
        <w:t xml:space="preserve"> Минприроды России от 13.11.2024 N 659)</w:t>
      </w: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jc w:val="both"/>
      </w:pPr>
    </w:p>
    <w:p w:rsidR="00CF3D44" w:rsidRDefault="00CF3D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F3D44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57" w:rsidRDefault="00DD7C57">
      <w:pPr>
        <w:spacing w:after="0" w:line="240" w:lineRule="auto"/>
      </w:pPr>
      <w:r>
        <w:separator/>
      </w:r>
    </w:p>
  </w:endnote>
  <w:endnote w:type="continuationSeparator" w:id="0">
    <w:p w:rsidR="00DD7C57" w:rsidRDefault="00DD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44" w:rsidRDefault="00CF3D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F3D4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4C9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4C99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F3D44" w:rsidRDefault="00CF3D4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D44" w:rsidRDefault="00CF3D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F3D4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4C99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04C99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F3D44" w:rsidRDefault="00CF3D4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57" w:rsidRDefault="00DD7C57">
      <w:pPr>
        <w:spacing w:after="0" w:line="240" w:lineRule="auto"/>
      </w:pPr>
      <w:r>
        <w:separator/>
      </w:r>
    </w:p>
  </w:footnote>
  <w:footnote w:type="continuationSeparator" w:id="0">
    <w:p w:rsidR="00DD7C57" w:rsidRDefault="00DD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F3D4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510</w:t>
          </w:r>
          <w:r>
            <w:rPr>
              <w:rFonts w:ascii="Tahoma" w:hAnsi="Tahoma" w:cs="Tahoma"/>
              <w:sz w:val="16"/>
              <w:szCs w:val="16"/>
            </w:rPr>
            <w:br/>
            <w:t>(ред. от 13.11.2024)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состава и структуры документированной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CF3D44" w:rsidRDefault="00CF3D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F3D44" w:rsidRDefault="00CF3D4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F3D4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30.07.2020 N 510</w:t>
          </w:r>
          <w:r>
            <w:rPr>
              <w:rFonts w:ascii="Tahoma" w:hAnsi="Tahoma" w:cs="Tahoma"/>
              <w:sz w:val="16"/>
              <w:szCs w:val="16"/>
            </w:rPr>
            <w:br/>
            <w:t>(ред. от 13.11.2024)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состава и структуры документированной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F3D44" w:rsidRDefault="00CF3D4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CF3D44" w:rsidRDefault="00CF3D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F3D44" w:rsidRDefault="00CF3D4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1A"/>
    <w:rsid w:val="0007501A"/>
    <w:rsid w:val="00104C99"/>
    <w:rsid w:val="00CF3D44"/>
    <w:rsid w:val="00D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855&amp;date=03.03.2025&amp;dst=100043&amp;field=134&amp;demo=1" TargetMode="External"/><Relationship Id="rId13" Type="http://schemas.openxmlformats.org/officeDocument/2006/relationships/hyperlink" Target="https://login.consultant.ru/link/?req=doc&amp;base=LAW&amp;n=467972&amp;date=03.03.2025&amp;dst=100006&amp;field=134&amp;demo=1" TargetMode="External"/><Relationship Id="rId18" Type="http://schemas.openxmlformats.org/officeDocument/2006/relationships/hyperlink" Target="https://login.consultant.ru/link/?req=doc&amp;base=LAW&amp;n=467972&amp;date=03.03.2025&amp;dst=100006&amp;field=134&amp;demo=1" TargetMode="External"/><Relationship Id="rId26" Type="http://schemas.openxmlformats.org/officeDocument/2006/relationships/hyperlink" Target="https://login.consultant.ru/link/?req=doc&amp;base=LAW&amp;n=493187&amp;date=03.03.2025&amp;dem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745&amp;date=03.03.2025&amp;dst=100171&amp;field=134&amp;demo=1" TargetMode="External"/><Relationship Id="rId7" Type="http://schemas.openxmlformats.org/officeDocument/2006/relationships/hyperlink" Target="http://pravo.gov.r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67972&amp;date=03.03.2025&amp;dst=100006&amp;field=134&amp;demo=1" TargetMode="External"/><Relationship Id="rId25" Type="http://schemas.openxmlformats.org/officeDocument/2006/relationships/hyperlink" Target="https://login.consultant.ru/link/?req=doc&amp;base=LAW&amp;n=451745&amp;date=03.03.2025&amp;dst=100173&amp;field=134&amp;demo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6970&amp;date=03.03.2025&amp;dst=100100&amp;field=134&amp;demo=1" TargetMode="External"/><Relationship Id="rId20" Type="http://schemas.openxmlformats.org/officeDocument/2006/relationships/hyperlink" Target="https://login.consultant.ru/link/?req=doc&amp;base=LAW&amp;n=491855&amp;date=03.03.2025&amp;dst=100044&amp;field=134&amp;demo=1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93187&amp;date=03.03.2025&amp;demo=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1745&amp;date=03.03.2025&amp;dst=18&amp;field=134&amp;demo=1" TargetMode="External"/><Relationship Id="rId23" Type="http://schemas.openxmlformats.org/officeDocument/2006/relationships/hyperlink" Target="https://login.consultant.ru/link/?req=doc&amp;base=LAW&amp;n=491855&amp;date=03.03.2025&amp;dst=100045&amp;field=134&amp;demo=1" TargetMode="External"/><Relationship Id="rId28" Type="http://schemas.openxmlformats.org/officeDocument/2006/relationships/hyperlink" Target="https://login.consultant.ru/link/?req=doc&amp;base=LAW&amp;n=491855&amp;date=03.03.2025&amp;dst=100047&amp;field=134&amp;demo=1" TargetMode="External"/><Relationship Id="rId10" Type="http://schemas.openxmlformats.org/officeDocument/2006/relationships/hyperlink" Target="https://login.consultant.ru/link/?req=doc&amp;base=LAW&amp;n=492057&amp;date=03.03.2025&amp;dst=100008&amp;field=134&amp;demo=1" TargetMode="External"/><Relationship Id="rId19" Type="http://schemas.openxmlformats.org/officeDocument/2006/relationships/hyperlink" Target="https://login.consultant.ru/link/?req=doc&amp;base=LAW&amp;n=491855&amp;date=03.03.2025&amp;dst=100043&amp;field=134&amp;demo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855&amp;date=03.03.2025&amp;dst=100007&amp;field=134&amp;demo=1" TargetMode="External"/><Relationship Id="rId14" Type="http://schemas.openxmlformats.org/officeDocument/2006/relationships/hyperlink" Target="https://login.consultant.ru/link/?req=doc&amp;base=LAW&amp;n=491855&amp;date=03.03.2025&amp;dst=100043&amp;field=134&amp;demo=1" TargetMode="External"/><Relationship Id="rId22" Type="http://schemas.openxmlformats.org/officeDocument/2006/relationships/hyperlink" Target="https://login.consultant.ru/link/?req=doc&amp;base=LAW&amp;n=472446&amp;date=03.03.2025&amp;dst=100421&amp;field=134&amp;demo=1" TargetMode="External"/><Relationship Id="rId27" Type="http://schemas.openxmlformats.org/officeDocument/2006/relationships/hyperlink" Target="https://login.consultant.ru/link/?req=doc&amp;base=LAW&amp;n=497349&amp;date=03.03.2025&amp;demo=1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3277</Words>
  <Characters>18683</Characters>
  <Application>Microsoft Office Word</Application>
  <DocSecurity>2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России от 30.07.2020 N 510(ред. от 13.11.2024)"Об утверждении состава и структуры документированной информации о состоянии окружающей среды и ее загрязнении, порядка ее комплектования, учета, хранения и использования, а также порядка соз</vt:lpstr>
    </vt:vector>
  </TitlesOfParts>
  <Company>КонсультантПлюс Версия 4024.00.50</Company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30.07.2020 N 510(ред. от 13.11.2024)"Об утверждении состава и структуры документированной информации о состоянии окружающей среды и ее загрязнении, порядка ее комплектования, учета, хранения и использования, а также порядка соз</dc:title>
  <dc:creator>OGMO</dc:creator>
  <cp:lastModifiedBy>OGMO</cp:lastModifiedBy>
  <cp:revision>2</cp:revision>
  <dcterms:created xsi:type="dcterms:W3CDTF">2025-03-18T09:09:00Z</dcterms:created>
  <dcterms:modified xsi:type="dcterms:W3CDTF">2025-03-18T09:09:00Z</dcterms:modified>
</cp:coreProperties>
</file>